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7822" w14:textId="013DCC26" w:rsidR="000838DC" w:rsidRDefault="00AB6DC1">
      <w:pPr>
        <w:pStyle w:val="a3"/>
        <w:ind w:firstLineChars="345" w:firstLine="1108"/>
        <w:jc w:val="both"/>
        <w:rPr>
          <w:rFonts w:ascii="黑体" w:eastAsia="黑体"/>
        </w:rPr>
      </w:pPr>
      <w:r>
        <w:rPr>
          <w:rFonts w:ascii="黑体" w:eastAsia="黑体" w:hint="eastAsia"/>
        </w:rPr>
        <w:t>北京大学医学部校园公共</w:t>
      </w:r>
      <w:r w:rsidR="00E44B72">
        <w:rPr>
          <w:rFonts w:ascii="黑体" w:eastAsia="黑体" w:hint="eastAsia"/>
        </w:rPr>
        <w:t>邮箱申请表</w:t>
      </w:r>
    </w:p>
    <w:tbl>
      <w:tblPr>
        <w:tblW w:w="838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562"/>
        <w:gridCol w:w="1418"/>
        <w:gridCol w:w="2835"/>
        <w:gridCol w:w="8"/>
      </w:tblGrid>
      <w:tr w:rsidR="000838DC" w14:paraId="12A8A758" w14:textId="77777777" w:rsidTr="0056162A">
        <w:trPr>
          <w:gridAfter w:val="1"/>
          <w:wAfter w:w="8" w:type="dxa"/>
          <w:trHeight w:val="589"/>
        </w:trPr>
        <w:tc>
          <w:tcPr>
            <w:tcW w:w="1276" w:type="dxa"/>
            <w:vAlign w:val="center"/>
          </w:tcPr>
          <w:p w14:paraId="5F5491D5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申请人姓名</w:t>
            </w:r>
          </w:p>
        </w:tc>
        <w:tc>
          <w:tcPr>
            <w:tcW w:w="2846" w:type="dxa"/>
            <w:gridSpan w:val="2"/>
            <w:vAlign w:val="center"/>
          </w:tcPr>
          <w:p w14:paraId="4A6B7E48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D86B32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14:paraId="41952B3D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2227C8FC" w14:textId="77777777" w:rsidTr="0056162A">
        <w:trPr>
          <w:gridAfter w:val="1"/>
          <w:wAfter w:w="8" w:type="dxa"/>
          <w:trHeight w:val="554"/>
        </w:trPr>
        <w:tc>
          <w:tcPr>
            <w:tcW w:w="1276" w:type="dxa"/>
            <w:vAlign w:val="center"/>
          </w:tcPr>
          <w:p w14:paraId="6B2888D3" w14:textId="02A66192" w:rsidR="000838DC" w:rsidRDefault="007B7ED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办公</w:t>
            </w:r>
            <w:r w:rsidR="00E44B72">
              <w:rPr>
                <w:rFonts w:ascii="华文细黑" w:eastAsia="华文细黑" w:hAnsi="华文细黑" w:hint="eastAsia"/>
                <w:bCs/>
                <w:szCs w:val="21"/>
              </w:rPr>
              <w:t>电话</w:t>
            </w:r>
          </w:p>
        </w:tc>
        <w:tc>
          <w:tcPr>
            <w:tcW w:w="2846" w:type="dxa"/>
            <w:gridSpan w:val="2"/>
            <w:vAlign w:val="center"/>
          </w:tcPr>
          <w:p w14:paraId="0D15E6CA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4388A9" w14:textId="370220B4" w:rsidR="000838DC" w:rsidRDefault="007B7ED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手机号</w:t>
            </w:r>
          </w:p>
        </w:tc>
        <w:tc>
          <w:tcPr>
            <w:tcW w:w="2835" w:type="dxa"/>
            <w:vAlign w:val="center"/>
          </w:tcPr>
          <w:p w14:paraId="65DE747D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23D6C1A6" w14:textId="77777777" w:rsidTr="0056162A">
        <w:trPr>
          <w:gridAfter w:val="1"/>
          <w:wAfter w:w="8" w:type="dxa"/>
          <w:trHeight w:val="554"/>
        </w:trPr>
        <w:tc>
          <w:tcPr>
            <w:tcW w:w="1276" w:type="dxa"/>
            <w:vAlign w:val="center"/>
          </w:tcPr>
          <w:p w14:paraId="6B5642C3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身份证号</w:t>
            </w:r>
          </w:p>
        </w:tc>
        <w:tc>
          <w:tcPr>
            <w:tcW w:w="2846" w:type="dxa"/>
            <w:gridSpan w:val="2"/>
            <w:vAlign w:val="center"/>
          </w:tcPr>
          <w:p w14:paraId="674C1D29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07A481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公用邮箱名</w:t>
            </w:r>
          </w:p>
        </w:tc>
        <w:tc>
          <w:tcPr>
            <w:tcW w:w="2835" w:type="dxa"/>
            <w:vAlign w:val="center"/>
          </w:tcPr>
          <w:p w14:paraId="363ED74F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    @bjmu.edu.cn</w:t>
            </w:r>
          </w:p>
        </w:tc>
      </w:tr>
      <w:tr w:rsidR="000838DC" w14:paraId="57790853" w14:textId="77777777" w:rsidTr="0056162A">
        <w:trPr>
          <w:gridAfter w:val="1"/>
          <w:wAfter w:w="8" w:type="dxa"/>
          <w:trHeight w:val="554"/>
        </w:trPr>
        <w:tc>
          <w:tcPr>
            <w:tcW w:w="1276" w:type="dxa"/>
            <w:vAlign w:val="center"/>
          </w:tcPr>
          <w:p w14:paraId="00CFCFE1" w14:textId="77777777" w:rsidR="000838DC" w:rsidRDefault="00946DAE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申请人</w:t>
            </w:r>
            <w:r w:rsidR="00E44B72">
              <w:rPr>
                <w:rFonts w:ascii="华文细黑" w:eastAsia="华文细黑" w:hAnsi="华文细黑"/>
                <w:bCs/>
                <w:szCs w:val="21"/>
              </w:rPr>
              <w:t>校</w:t>
            </w:r>
            <w:r w:rsidR="00E44B72">
              <w:rPr>
                <w:rFonts w:ascii="华文细黑" w:eastAsia="华文细黑" w:hAnsi="华文细黑" w:hint="eastAsia"/>
                <w:bCs/>
                <w:szCs w:val="21"/>
              </w:rPr>
              <w:t>园</w:t>
            </w:r>
            <w:r w:rsidR="00E44B72">
              <w:rPr>
                <w:rFonts w:ascii="华文细黑" w:eastAsia="华文细黑" w:hAnsi="华文细黑"/>
                <w:bCs/>
                <w:szCs w:val="21"/>
              </w:rPr>
              <w:t>网账号</w:t>
            </w:r>
          </w:p>
        </w:tc>
        <w:tc>
          <w:tcPr>
            <w:tcW w:w="2846" w:type="dxa"/>
            <w:gridSpan w:val="2"/>
            <w:vAlign w:val="center"/>
          </w:tcPr>
          <w:p w14:paraId="3F66A4A9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C7AA88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/>
                <w:bCs/>
                <w:szCs w:val="21"/>
              </w:rPr>
              <w:t>有效期</w:t>
            </w:r>
          </w:p>
        </w:tc>
        <w:tc>
          <w:tcPr>
            <w:tcW w:w="2835" w:type="dxa"/>
            <w:vAlign w:val="center"/>
          </w:tcPr>
          <w:p w14:paraId="09E5FF1F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1311705C" w14:textId="77777777" w:rsidTr="0056162A">
        <w:trPr>
          <w:trHeight w:val="1673"/>
        </w:trPr>
        <w:tc>
          <w:tcPr>
            <w:tcW w:w="1276" w:type="dxa"/>
            <w:vAlign w:val="center"/>
          </w:tcPr>
          <w:p w14:paraId="59413D9B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邮箱用途</w:t>
            </w:r>
          </w:p>
        </w:tc>
        <w:tc>
          <w:tcPr>
            <w:tcW w:w="7107" w:type="dxa"/>
            <w:gridSpan w:val="5"/>
            <w:vAlign w:val="center"/>
          </w:tcPr>
          <w:p w14:paraId="36E53AE7" w14:textId="77777777" w:rsidR="000838DC" w:rsidRDefault="000838DC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</w:p>
        </w:tc>
      </w:tr>
      <w:tr w:rsidR="000838DC" w14:paraId="75C6A7D4" w14:textId="77777777" w:rsidTr="0056162A">
        <w:trPr>
          <w:trHeight w:val="3773"/>
        </w:trPr>
        <w:tc>
          <w:tcPr>
            <w:tcW w:w="8383" w:type="dxa"/>
            <w:gridSpan w:val="6"/>
            <w:vAlign w:val="center"/>
          </w:tcPr>
          <w:p w14:paraId="1F1034FE" w14:textId="316964CE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请阅读并</w:t>
            </w:r>
            <w:r w:rsidR="007B7ED2">
              <w:rPr>
                <w:rFonts w:ascii="华文细黑" w:eastAsia="华文细黑" w:hAnsi="华文细黑" w:hint="eastAsia"/>
                <w:szCs w:val="21"/>
              </w:rPr>
              <w:t>遵守以下规定</w:t>
            </w:r>
            <w:r>
              <w:rPr>
                <w:rFonts w:ascii="华文细黑" w:eastAsia="华文细黑" w:hAnsi="华文细黑" w:hint="eastAsia"/>
                <w:szCs w:val="21"/>
              </w:rPr>
              <w:t>：</w:t>
            </w:r>
          </w:p>
          <w:p w14:paraId="4BCDB742" w14:textId="14BBEDF4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1、遵守中华人民共和国互联网相关法律法规和北京大学医学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部网络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与信息管理规定；不利用网络危害国家安全、泄露国家秘密、侵犯他人合法权益及从事违法犯罪活动</w:t>
            </w:r>
            <w:r w:rsidR="00F320F8"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14:paraId="2DFC47A7" w14:textId="12E8BA97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</w:t>
            </w:r>
            <w:r w:rsidR="00AB6DC1">
              <w:rPr>
                <w:rFonts w:ascii="华文细黑" w:eastAsia="华文细黑" w:hAnsi="华文细黑" w:hint="eastAsia"/>
                <w:szCs w:val="21"/>
              </w:rPr>
              <w:t>、申请人</w:t>
            </w:r>
            <w:r w:rsidR="0056162A">
              <w:rPr>
                <w:rFonts w:ascii="华文细黑" w:eastAsia="华文细黑" w:hAnsi="华文细黑" w:hint="eastAsia"/>
                <w:szCs w:val="21"/>
              </w:rPr>
              <w:t>即为公共邮箱负责人，</w:t>
            </w:r>
            <w:r w:rsidR="00F320F8">
              <w:rPr>
                <w:rFonts w:ascii="华文细黑" w:eastAsia="华文细黑" w:hAnsi="华文细黑" w:hint="eastAsia"/>
                <w:szCs w:val="21"/>
              </w:rPr>
              <w:t>对邮箱的所有活动和事件负责，请</w:t>
            </w:r>
            <w:r>
              <w:rPr>
                <w:rFonts w:ascii="华文细黑" w:eastAsia="华文细黑" w:hAnsi="华文细黑" w:hint="eastAsia"/>
                <w:szCs w:val="21"/>
              </w:rPr>
              <w:t>注意保管好账号和密码，不得转让和借用；</w:t>
            </w:r>
            <w:r w:rsidR="00971C07">
              <w:rPr>
                <w:rFonts w:ascii="华文细黑" w:eastAsia="华文细黑" w:hAnsi="华文细黑" w:hint="eastAsia"/>
                <w:szCs w:val="21"/>
              </w:rPr>
              <w:t>申请表</w:t>
            </w:r>
            <w:r w:rsidR="008533AD">
              <w:rPr>
                <w:rFonts w:ascii="华文细黑" w:eastAsia="华文细黑" w:hAnsi="华文细黑" w:hint="eastAsia"/>
                <w:szCs w:val="21"/>
              </w:rPr>
              <w:t>需</w:t>
            </w:r>
            <w:r w:rsidR="00971C07">
              <w:rPr>
                <w:rFonts w:ascii="华文细黑" w:eastAsia="华文细黑" w:hAnsi="华文细黑" w:hint="eastAsia"/>
                <w:szCs w:val="21"/>
              </w:rPr>
              <w:t>由学校二级单位盖章确认。</w:t>
            </w:r>
          </w:p>
          <w:p w14:paraId="4255A1FE" w14:textId="0808E24D" w:rsidR="000838DC" w:rsidRDefault="00E44B7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3、申请人提供详尽及准确的申请信息</w:t>
            </w:r>
            <w:r w:rsidR="00F320F8"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14:paraId="120E264C" w14:textId="77777777" w:rsidR="0056162A" w:rsidRDefault="00E44B72" w:rsidP="00971C07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4、</w:t>
            </w:r>
            <w:r w:rsidR="0056162A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如有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机构</w:t>
            </w:r>
            <w:r w:rsidR="0056162A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或负责人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变动，</w:t>
            </w:r>
            <w:r w:rsidR="0056162A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请及时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携带个人有效证件及单位证明</w:t>
            </w:r>
            <w:proofErr w:type="gramStart"/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到</w:t>
            </w:r>
            <w:r w:rsidR="00F320F8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网信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中心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办理变更。</w:t>
            </w:r>
          </w:p>
          <w:p w14:paraId="6A345C52" w14:textId="5DB8F31D" w:rsidR="00971C07" w:rsidRPr="00971C07" w:rsidRDefault="0056162A" w:rsidP="00971C07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、对于超过6个月未登录的邮箱，</w:t>
            </w:r>
            <w:proofErr w:type="gramStart"/>
            <w:r w:rsidR="00F320F8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网信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中心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将予以禁用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0838DC" w14:paraId="1469E40B" w14:textId="77777777" w:rsidTr="0056162A">
        <w:trPr>
          <w:gridAfter w:val="1"/>
          <w:wAfter w:w="8" w:type="dxa"/>
          <w:trHeight w:val="1701"/>
        </w:trPr>
        <w:tc>
          <w:tcPr>
            <w:tcW w:w="4122" w:type="dxa"/>
            <w:gridSpan w:val="3"/>
          </w:tcPr>
          <w:p w14:paraId="03418E89" w14:textId="77777777" w:rsidR="00F320F8" w:rsidRDefault="00F320F8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二级</w:t>
            </w:r>
            <w:r w:rsidR="00971C07">
              <w:rPr>
                <w:rFonts w:ascii="华文细黑" w:eastAsia="华文细黑" w:hAnsi="华文细黑" w:hint="eastAsia"/>
                <w:kern w:val="0"/>
                <w:szCs w:val="21"/>
              </w:rPr>
              <w:t>单位</w:t>
            </w:r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负责人</w:t>
            </w:r>
          </w:p>
          <w:p w14:paraId="4C9ABFA7" w14:textId="77777777" w:rsidR="00F320F8" w:rsidRDefault="00F320F8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209311C4" w14:textId="77777777" w:rsidR="00F320F8" w:rsidRDefault="00F320F8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40157A22" w14:textId="0505DA77" w:rsidR="00971C07" w:rsidRDefault="00971C07" w:rsidP="00971C07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签字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: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</w:t>
            </w:r>
          </w:p>
          <w:p w14:paraId="57BBCA0B" w14:textId="1F1546DB" w:rsidR="000838DC" w:rsidRPr="00F320F8" w:rsidRDefault="00971C07" w:rsidP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 签章  </w:t>
            </w:r>
          </w:p>
        </w:tc>
        <w:tc>
          <w:tcPr>
            <w:tcW w:w="4253" w:type="dxa"/>
            <w:gridSpan w:val="2"/>
          </w:tcPr>
          <w:p w14:paraId="10EF678E" w14:textId="77777777" w:rsidR="00F320F8" w:rsidRDefault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kern w:val="0"/>
                <w:szCs w:val="21"/>
              </w:rPr>
              <w:t>网信</w:t>
            </w:r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中心</w:t>
            </w:r>
            <w:proofErr w:type="gramEnd"/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负责人</w:t>
            </w:r>
          </w:p>
          <w:p w14:paraId="666FBCB0" w14:textId="77777777" w:rsidR="00F320F8" w:rsidRDefault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7E5507B3" w14:textId="77777777" w:rsidR="00F320F8" w:rsidRDefault="00F320F8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  <w:p w14:paraId="5A42E31C" w14:textId="4B646B28" w:rsidR="000838DC" w:rsidRDefault="00E44B72">
            <w:pPr>
              <w:widowControl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签字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: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</w:t>
            </w:r>
          </w:p>
          <w:p w14:paraId="530F7E37" w14:textId="0E4BF789" w:rsidR="000838DC" w:rsidRDefault="005B58B1">
            <w:pPr>
              <w:widowControl/>
              <w:jc w:val="left"/>
              <w:rPr>
                <w:rFonts w:ascii="华文细黑" w:eastAsia="华文细黑" w:hAnsi="华文细黑" w:cs="宋体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</w:t>
            </w:r>
            <w:r w:rsidR="00E44B72">
              <w:rPr>
                <w:rFonts w:ascii="华文细黑" w:eastAsia="华文细黑" w:hAnsi="华文细黑" w:hint="eastAsia"/>
                <w:kern w:val="0"/>
                <w:szCs w:val="21"/>
              </w:rPr>
              <w:t>签章</w:t>
            </w:r>
            <w:r w:rsidR="00E44B72">
              <w:rPr>
                <w:rFonts w:ascii="华文细黑" w:eastAsia="华文细黑" w:hAnsi="华文细黑" w:hint="eastAsia"/>
                <w:kern w:val="0"/>
                <w:sz w:val="18"/>
                <w:szCs w:val="18"/>
              </w:rPr>
              <w:t xml:space="preserve">   </w:t>
            </w:r>
          </w:p>
        </w:tc>
      </w:tr>
      <w:tr w:rsidR="000838DC" w14:paraId="5C67B8C5" w14:textId="77777777" w:rsidTr="0056162A">
        <w:tblPrEx>
          <w:tblCellMar>
            <w:left w:w="170" w:type="dxa"/>
            <w:right w:w="170" w:type="dxa"/>
          </w:tblCellMar>
        </w:tblPrEx>
        <w:trPr>
          <w:trHeight w:val="1107"/>
        </w:trPr>
        <w:tc>
          <w:tcPr>
            <w:tcW w:w="1560" w:type="dxa"/>
            <w:gridSpan w:val="2"/>
            <w:vAlign w:val="center"/>
          </w:tcPr>
          <w:p w14:paraId="3D5E283A" w14:textId="77777777" w:rsidR="000838DC" w:rsidRDefault="00E44B72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备      注</w:t>
            </w:r>
          </w:p>
        </w:tc>
        <w:tc>
          <w:tcPr>
            <w:tcW w:w="6823" w:type="dxa"/>
            <w:gridSpan w:val="4"/>
            <w:vAlign w:val="center"/>
          </w:tcPr>
          <w:p w14:paraId="603A15AE" w14:textId="2A215C71" w:rsidR="000838DC" w:rsidRDefault="00AB6DC1" w:rsidP="007B7ED2">
            <w:pPr>
              <w:pStyle w:val="1"/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outlineLvl w:val="1"/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申请使用公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共</w:t>
            </w:r>
            <w:r w:rsidR="00E44B72"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电子邮箱服务的用户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需</w:t>
            </w:r>
            <w:r w:rsidR="00E44B72"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先行</w:t>
            </w:r>
            <w:r w:rsidR="00E44B72"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开设</w:t>
            </w:r>
            <w:r w:rsidR="00E44B72"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校园网账号；</w:t>
            </w:r>
          </w:p>
          <w:p w14:paraId="2F5EA188" w14:textId="2B3F1380" w:rsidR="000838DC" w:rsidRDefault="00E44B72" w:rsidP="007B7ED2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 w:themeColor="text1"/>
                <w:kern w:val="0"/>
                <w:szCs w:val="21"/>
              </w:rPr>
              <w:t>公用</w:t>
            </w:r>
            <w:r>
              <w:rPr>
                <w:rFonts w:ascii="华文细黑" w:eastAsia="华文细黑" w:hAnsi="华文细黑" w:cs="宋体" w:hint="eastAsia"/>
                <w:color w:val="000000" w:themeColor="text1"/>
                <w:kern w:val="0"/>
                <w:szCs w:val="21"/>
              </w:rPr>
              <w:t>邮箱办理需两个工作日，</w:t>
            </w:r>
            <w:r w:rsidR="00F320F8" w:rsidRPr="0056162A">
              <w:rPr>
                <w:rFonts w:ascii="华文细黑" w:eastAsia="华文细黑" w:hAnsi="华文细黑" w:cs="宋体" w:hint="eastAsia"/>
                <w:kern w:val="0"/>
                <w:szCs w:val="21"/>
              </w:rPr>
              <w:t>请及时修改</w:t>
            </w:r>
            <w:r w:rsidR="0056162A" w:rsidRPr="0056162A">
              <w:rPr>
                <w:rFonts w:ascii="华文细黑" w:eastAsia="华文细黑" w:hAnsi="华文细黑" w:cs="宋体" w:hint="eastAsia"/>
                <w:kern w:val="0"/>
                <w:szCs w:val="21"/>
              </w:rPr>
              <w:t>初始密码</w:t>
            </w:r>
            <w:r w:rsidRPr="0056162A">
              <w:rPr>
                <w:rFonts w:ascii="华文细黑" w:eastAsia="华文细黑" w:hAnsi="华文细黑" w:cs="宋体" w:hint="eastAsia"/>
                <w:kern w:val="0"/>
                <w:szCs w:val="21"/>
              </w:rPr>
              <w:t>。</w:t>
            </w:r>
            <w:r w:rsidRPr="0056162A"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</w:p>
        </w:tc>
      </w:tr>
    </w:tbl>
    <w:p w14:paraId="122839A8" w14:textId="1A975443" w:rsidR="000838DC" w:rsidRDefault="00E44B72">
      <w:pPr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cs="宋体" w:hint="eastAsia"/>
          <w:bCs/>
          <w:szCs w:val="21"/>
        </w:rPr>
        <w:t>填报人：            填报单位：                  填报日期：</w:t>
      </w:r>
    </w:p>
    <w:p w14:paraId="2C389E93" w14:textId="77777777" w:rsidR="000838DC" w:rsidRDefault="000838DC">
      <w:pPr>
        <w:widowControl/>
        <w:jc w:val="left"/>
      </w:pPr>
    </w:p>
    <w:sectPr w:rsidR="0008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25EE" w14:textId="77777777" w:rsidR="00F23F81" w:rsidRDefault="00F23F81" w:rsidP="00BC67A8">
      <w:r>
        <w:separator/>
      </w:r>
    </w:p>
  </w:endnote>
  <w:endnote w:type="continuationSeparator" w:id="0">
    <w:p w14:paraId="6D8DDC03" w14:textId="77777777" w:rsidR="00F23F81" w:rsidRDefault="00F23F81" w:rsidP="00BC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F0D5" w14:textId="77777777" w:rsidR="00F23F81" w:rsidRDefault="00F23F81" w:rsidP="00BC67A8">
      <w:r>
        <w:separator/>
      </w:r>
    </w:p>
  </w:footnote>
  <w:footnote w:type="continuationSeparator" w:id="0">
    <w:p w14:paraId="66C6946E" w14:textId="77777777" w:rsidR="00F23F81" w:rsidRDefault="00F23F81" w:rsidP="00BC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13A"/>
    <w:multiLevelType w:val="multilevel"/>
    <w:tmpl w:val="080E213A"/>
    <w:lvl w:ilvl="0">
      <w:start w:val="1"/>
      <w:numFmt w:val="decimal"/>
      <w:lvlText w:val="%1、"/>
      <w:lvlJc w:val="left"/>
      <w:pPr>
        <w:ind w:left="4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20"/>
      </w:pPr>
    </w:lvl>
    <w:lvl w:ilvl="2">
      <w:start w:val="1"/>
      <w:numFmt w:val="lowerRoman"/>
      <w:lvlText w:val="%3."/>
      <w:lvlJc w:val="right"/>
      <w:pPr>
        <w:ind w:left="1300" w:hanging="420"/>
      </w:pPr>
    </w:lvl>
    <w:lvl w:ilvl="3">
      <w:start w:val="1"/>
      <w:numFmt w:val="decimal"/>
      <w:lvlText w:val="%4."/>
      <w:lvlJc w:val="left"/>
      <w:pPr>
        <w:ind w:left="1720" w:hanging="420"/>
      </w:pPr>
    </w:lvl>
    <w:lvl w:ilvl="4">
      <w:start w:val="1"/>
      <w:numFmt w:val="lowerLetter"/>
      <w:lvlText w:val="%5)"/>
      <w:lvlJc w:val="left"/>
      <w:pPr>
        <w:ind w:left="2140" w:hanging="420"/>
      </w:pPr>
    </w:lvl>
    <w:lvl w:ilvl="5">
      <w:start w:val="1"/>
      <w:numFmt w:val="lowerRoman"/>
      <w:lvlText w:val="%6."/>
      <w:lvlJc w:val="right"/>
      <w:pPr>
        <w:ind w:left="2560" w:hanging="420"/>
      </w:pPr>
    </w:lvl>
    <w:lvl w:ilvl="6">
      <w:start w:val="1"/>
      <w:numFmt w:val="decimal"/>
      <w:lvlText w:val="%7."/>
      <w:lvlJc w:val="left"/>
      <w:pPr>
        <w:ind w:left="2980" w:hanging="420"/>
      </w:pPr>
    </w:lvl>
    <w:lvl w:ilvl="7">
      <w:start w:val="1"/>
      <w:numFmt w:val="lowerLetter"/>
      <w:lvlText w:val="%8)"/>
      <w:lvlJc w:val="left"/>
      <w:pPr>
        <w:ind w:left="3400" w:hanging="420"/>
      </w:pPr>
    </w:lvl>
    <w:lvl w:ilvl="8">
      <w:start w:val="1"/>
      <w:numFmt w:val="lowerRoman"/>
      <w:lvlText w:val="%9."/>
      <w:lvlJc w:val="right"/>
      <w:pPr>
        <w:ind w:left="3820" w:hanging="420"/>
      </w:pPr>
    </w:lvl>
  </w:abstractNum>
  <w:num w:numId="1" w16cid:durableId="14854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272F48"/>
    <w:rsid w:val="000838DC"/>
    <w:rsid w:val="002572BE"/>
    <w:rsid w:val="0056162A"/>
    <w:rsid w:val="005B58B1"/>
    <w:rsid w:val="007B7ED2"/>
    <w:rsid w:val="008533AD"/>
    <w:rsid w:val="00946DAE"/>
    <w:rsid w:val="00971C07"/>
    <w:rsid w:val="00AB6DC1"/>
    <w:rsid w:val="00BC67A8"/>
    <w:rsid w:val="00D217F5"/>
    <w:rsid w:val="00DB4958"/>
    <w:rsid w:val="00E44B72"/>
    <w:rsid w:val="00F23F81"/>
    <w:rsid w:val="00F320F8"/>
    <w:rsid w:val="422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B7609"/>
  <w15:docId w15:val="{E34BCC2E-62F1-45E2-A913-D28AFEE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72"/>
    <w:qFormat/>
    <w:pPr>
      <w:ind w:firstLineChars="200" w:firstLine="420"/>
    </w:pPr>
  </w:style>
  <w:style w:type="character" w:styleId="a4">
    <w:name w:val="annotation reference"/>
    <w:basedOn w:val="a0"/>
    <w:rsid w:val="00E44B72"/>
    <w:rPr>
      <w:sz w:val="21"/>
      <w:szCs w:val="21"/>
    </w:rPr>
  </w:style>
  <w:style w:type="paragraph" w:styleId="a5">
    <w:name w:val="annotation text"/>
    <w:basedOn w:val="a"/>
    <w:link w:val="a6"/>
    <w:rsid w:val="00E44B72"/>
    <w:pPr>
      <w:jc w:val="left"/>
    </w:pPr>
  </w:style>
  <w:style w:type="character" w:customStyle="1" w:styleId="a6">
    <w:name w:val="批注文字 字符"/>
    <w:basedOn w:val="a0"/>
    <w:link w:val="a5"/>
    <w:rsid w:val="00E44B72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rsid w:val="00E44B72"/>
    <w:rPr>
      <w:b/>
      <w:bCs/>
    </w:rPr>
  </w:style>
  <w:style w:type="character" w:customStyle="1" w:styleId="a8">
    <w:name w:val="批注主题 字符"/>
    <w:basedOn w:val="a6"/>
    <w:link w:val="a7"/>
    <w:rsid w:val="00E44B72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rsid w:val="00E44B72"/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rsid w:val="00E44B72"/>
    <w:rPr>
      <w:rFonts w:ascii="Heiti SC Light" w:eastAsia="Heiti SC Light"/>
      <w:kern w:val="2"/>
      <w:sz w:val="18"/>
      <w:szCs w:val="18"/>
    </w:rPr>
  </w:style>
  <w:style w:type="paragraph" w:styleId="ab">
    <w:name w:val="header"/>
    <w:basedOn w:val="a"/>
    <w:link w:val="ac"/>
    <w:rsid w:val="00BC67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BC67A8"/>
    <w:rPr>
      <w:kern w:val="2"/>
      <w:sz w:val="18"/>
      <w:szCs w:val="18"/>
    </w:rPr>
  </w:style>
  <w:style w:type="paragraph" w:styleId="ad">
    <w:name w:val="footer"/>
    <w:basedOn w:val="a"/>
    <w:link w:val="ae"/>
    <w:rsid w:val="00BC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BC67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songshibin</dc:creator>
  <cp:lastModifiedBy>daiqing@bjmu.edu.cn</cp:lastModifiedBy>
  <cp:revision>4</cp:revision>
  <dcterms:created xsi:type="dcterms:W3CDTF">2023-11-10T02:35:00Z</dcterms:created>
  <dcterms:modified xsi:type="dcterms:W3CDTF">2023-11-10T03:16:00Z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